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80" w:lineRule="auto"/>
        <w:ind w:left="0" w:leftChars="0" w:firstLine="0" w:firstLineChars="0"/>
        <w:jc w:val="center"/>
        <w:textAlignment w:val="auto"/>
        <w:rPr>
          <w:rFonts w:hint="eastAsia" w:ascii="宋体" w:hAnsi="宋体" w:eastAsia="宋体" w:cs="宋体"/>
          <w:b/>
          <w:bCs/>
          <w:kern w:val="0"/>
          <w:sz w:val="32"/>
          <w:szCs w:val="32"/>
          <w:u w:val="none"/>
          <w:lang w:val="en-US" w:eastAsia="zh-CN"/>
        </w:rPr>
      </w:pPr>
      <w:r>
        <w:rPr>
          <w:rFonts w:hint="eastAsia" w:ascii="宋体" w:hAnsi="宋体" w:eastAsia="宋体" w:cs="宋体"/>
          <w:b/>
          <w:bCs/>
          <w:kern w:val="0"/>
          <w:sz w:val="32"/>
          <w:szCs w:val="32"/>
          <w:u w:val="none"/>
          <w:lang w:val="en-US" w:eastAsia="zh-CN"/>
        </w:rPr>
        <w:t>滨海县第二人民医院扩增项目检测服务</w:t>
      </w:r>
    </w:p>
    <w:p>
      <w:pPr>
        <w:keepNext w:val="0"/>
        <w:keepLines w:val="0"/>
        <w:pageBreakBefore w:val="0"/>
        <w:kinsoku/>
        <w:wordWrap/>
        <w:overflowPunct/>
        <w:topLinePunct w:val="0"/>
        <w:autoSpaceDE/>
        <w:autoSpaceDN/>
        <w:bidi w:val="0"/>
        <w:spacing w:line="480" w:lineRule="auto"/>
        <w:ind w:left="0" w:leftChars="0" w:firstLine="0" w:firstLineChars="0"/>
        <w:jc w:val="center"/>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rPr>
        <w:t xml:space="preserve">询 价 </w:t>
      </w:r>
      <w:r>
        <w:rPr>
          <w:rFonts w:hint="eastAsia" w:ascii="宋体" w:hAnsi="宋体" w:eastAsia="宋体" w:cs="宋体"/>
          <w:b/>
          <w:bCs/>
          <w:kern w:val="0"/>
          <w:sz w:val="32"/>
          <w:szCs w:val="32"/>
          <w:lang w:val="en-US" w:eastAsia="zh-CN"/>
        </w:rPr>
        <w:t>函</w:t>
      </w:r>
    </w:p>
    <w:p>
      <w:pPr>
        <w:pStyle w:val="10"/>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滨海县第二人民医院扩增项目检测服务已具备招标条件，所需资金来源已落实，按照“公开、公平、公正、诚实信用”的原则，现以询价方式进行招标，欢迎符合相关条件的合格投标人投标。有关事项通知如下：</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kern w:val="0"/>
          <w:sz w:val="24"/>
          <w:szCs w:val="24"/>
          <w:lang w:eastAsia="zh-CN"/>
        </w:rPr>
        <w:t>项目概况</w:t>
      </w:r>
      <w:r>
        <w:rPr>
          <w:rFonts w:hint="eastAsia" w:ascii="宋体" w:hAnsi="宋体" w:eastAsia="宋体" w:cs="宋体"/>
          <w:kern w:val="0"/>
          <w:sz w:val="24"/>
          <w:szCs w:val="24"/>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1.建设地点: 盐城市滨海县滨海县第二人民医院。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2.建设主要内容：滨海县第二人民医院老楼提升项目，整体收购原八滩派出所，增加血透中，设备购置，绿化景观进行一体化打造项目。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检测内容：从项日开始到交付使用的所有法律、法规及有关规范、验收要求的一切需要检测的内容，包含但不限于：见证取样检测、室内环境备案类检测、建筑水电备案类检测、墙体材料备案类检测、饰面材料备案类检测、防水材料备案类检测、门窗备案类检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3.质量要求：合格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kern w:val="0"/>
          <w:sz w:val="24"/>
          <w:szCs w:val="24"/>
          <w:lang w:val="en-US" w:eastAsia="zh-CN" w:bidi="ar-SA"/>
        </w:rPr>
        <w:t>4.本工程共一个标段，</w:t>
      </w:r>
      <w:r>
        <w:rPr>
          <w:rFonts w:hint="eastAsia" w:ascii="宋体" w:hAnsi="宋体" w:eastAsia="宋体" w:cs="宋体"/>
          <w:b w:val="0"/>
          <w:bCs w:val="0"/>
          <w:kern w:val="0"/>
          <w:sz w:val="24"/>
          <w:szCs w:val="24"/>
          <w:lang w:val="en-US" w:eastAsia="zh-CN" w:bidi="ar-SA"/>
        </w:rPr>
        <w:t>工期：120日历天，（与实际施工工期及质保期同步，具体开工时间以建设单位书面通知进场日期起算，与项目实施同步，服从项目建设进度要求）。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为确保投标的准确性和措施的可行性，招标人不统一组织现场踏勘，请投标人对工程现场及周围环境自行进行踏勘，以便投标人获取须自己负责的有关编制投标文件和签署合同所需的所有资料。踏勘现场所发生的费用由投标人自己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SA"/>
        </w:rPr>
        <w:t>6.</w:t>
      </w:r>
      <w:r>
        <w:rPr>
          <w:rFonts w:hint="eastAsia" w:ascii="宋体" w:hAnsi="宋体" w:eastAsia="宋体" w:cs="宋体"/>
          <w:b w:val="0"/>
          <w:bCs/>
          <w:color w:val="auto"/>
          <w:sz w:val="24"/>
          <w:szCs w:val="24"/>
          <w:lang w:val="zh-CN"/>
        </w:rPr>
        <w:t>本项目评标办法：经评审的最低投标价法。</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资质</w:t>
      </w:r>
      <w:r>
        <w:rPr>
          <w:rFonts w:hint="eastAsia" w:ascii="宋体" w:hAnsi="宋体" w:eastAsia="宋体" w:cs="宋体"/>
          <w:kern w:val="0"/>
          <w:sz w:val="24"/>
          <w:szCs w:val="24"/>
          <w:lang w:val="en-US" w:eastAsia="zh-CN"/>
        </w:rPr>
        <w:t>要求</w:t>
      </w:r>
      <w:r>
        <w:rPr>
          <w:rFonts w:hint="eastAsia" w:ascii="宋体" w:hAnsi="宋体" w:eastAsia="宋体" w:cs="宋体"/>
          <w:kern w:val="0"/>
          <w:sz w:val="24"/>
          <w:szCs w:val="24"/>
        </w:rPr>
        <w:t>：</w:t>
      </w:r>
    </w:p>
    <w:p>
      <w:pPr>
        <w:keepNext w:val="0"/>
        <w:keepLines w:val="0"/>
        <w:pageBreakBefore w:val="0"/>
        <w:numPr>
          <w:ilvl w:val="0"/>
          <w:numId w:val="0"/>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1.投标人须是具有独立法人资格的试验检测机构，持有有效的营业执照或事业单位法人证书。</w:t>
      </w:r>
    </w:p>
    <w:p>
      <w:pPr>
        <w:keepNext w:val="0"/>
        <w:keepLines w:val="0"/>
        <w:pageBreakBefore w:val="0"/>
        <w:numPr>
          <w:ilvl w:val="0"/>
          <w:numId w:val="0"/>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投标人具有省级及以上建设行政主管部门颁发的《建设工程质量检测机构资质证书》[见证取样检测;专项检测;备案检测]等其他一切需招标人委托第三方检测机构进行检测的必检项目。且具有省级及以上质量技术监督部门颁发的《计量认证证书》:</w:t>
      </w:r>
    </w:p>
    <w:p>
      <w:pPr>
        <w:keepNext w:val="0"/>
        <w:keepLines w:val="0"/>
        <w:pageBreakBefore w:val="0"/>
        <w:numPr>
          <w:ilvl w:val="0"/>
          <w:numId w:val="0"/>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3.项目负责人资质类别和等级:持有省级及以上建设行政主管部门颁发的《建设工程质量检测人员岗位合格证》且具备建设工程类中级及以上职称;项目负责人应为本单位正式职工，并确保自 2022 年 9 月1日以来至开标之日当 (含当月) 连续6个月已在本单位缴纳养老保险，且保证自投标单位提供的养老保险金相关证明中投标人所标明开始交纳时间至投标截止时间双方劳动关系未改变:</w:t>
      </w:r>
    </w:p>
    <w:p>
      <w:pPr>
        <w:keepNext w:val="0"/>
        <w:keepLines w:val="0"/>
        <w:pageBreakBefore w:val="0"/>
        <w:numPr>
          <w:ilvl w:val="0"/>
          <w:numId w:val="0"/>
        </w:numPr>
        <w:kinsoku/>
        <w:wordWrap/>
        <w:overflowPunct/>
        <w:topLinePunct w:val="0"/>
        <w:autoSpaceDE/>
        <w:autoSpaceDN/>
        <w:bidi w:val="0"/>
        <w:adjustRightInd/>
        <w:snapToGrid w:val="0"/>
        <w:spacing w:line="48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4.本项目不接受联合体投标。</w:t>
      </w:r>
    </w:p>
    <w:p>
      <w:pPr>
        <w:keepNext w:val="0"/>
        <w:keepLines w:val="0"/>
        <w:pageBreakBefore w:val="0"/>
        <w:numPr>
          <w:ilvl w:val="0"/>
          <w:numId w:val="1"/>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投标人应保证</w:t>
      </w:r>
      <w:r>
        <w:rPr>
          <w:rFonts w:hint="eastAsia" w:ascii="宋体" w:hAnsi="宋体" w:eastAsia="宋体" w:cs="宋体"/>
          <w:kern w:val="0"/>
          <w:sz w:val="24"/>
          <w:szCs w:val="24"/>
          <w:lang w:val="en-US" w:eastAsia="zh-CN" w:bidi="ar-SA"/>
        </w:rPr>
        <w:t>最高限价：</w:t>
      </w:r>
    </w:p>
    <w:p>
      <w:pPr>
        <w:keepNext w:val="0"/>
        <w:keepLines w:val="0"/>
        <w:pageBreakBefore w:val="0"/>
        <w:numPr>
          <w:ilvl w:val="0"/>
          <w:numId w:val="2"/>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本项目招标人设定最高投标限价为</w:t>
      </w:r>
      <w:r>
        <w:rPr>
          <w:rFonts w:hint="eastAsia" w:ascii="宋体" w:hAnsi="宋体" w:eastAsia="宋体" w:cs="宋体"/>
          <w:b/>
          <w:bCs/>
          <w:color w:val="FF0000"/>
          <w:kern w:val="0"/>
          <w:sz w:val="24"/>
          <w:szCs w:val="24"/>
          <w:lang w:val="en-US" w:eastAsia="zh-CN" w:bidi="ar-SA"/>
        </w:rPr>
        <w:t>5万</w:t>
      </w:r>
      <w:r>
        <w:rPr>
          <w:rFonts w:hint="eastAsia" w:ascii="宋体" w:hAnsi="宋体" w:eastAsia="宋体" w:cs="宋体"/>
          <w:kern w:val="0"/>
          <w:sz w:val="24"/>
          <w:szCs w:val="24"/>
          <w:lang w:val="en-US" w:eastAsia="zh-CN" w:bidi="ar-SA"/>
        </w:rPr>
        <w:t>元人民币。</w:t>
      </w:r>
    </w:p>
    <w:p>
      <w:pPr>
        <w:keepNext w:val="0"/>
        <w:keepLines w:val="0"/>
        <w:pageBreakBefore w:val="0"/>
        <w:numPr>
          <w:ilvl w:val="0"/>
          <w:numId w:val="2"/>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招标人将拒绝高于最高投标限价的投标报价</w:t>
      </w:r>
      <w:r>
        <w:rPr>
          <w:rFonts w:hint="eastAsia" w:ascii="宋体" w:hAnsi="宋体" w:eastAsia="宋体" w:cs="宋体"/>
          <w:sz w:val="24"/>
          <w:szCs w:val="24"/>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eastAsia="zh-CN"/>
        </w:rPr>
        <w:t>付款方式</w:t>
      </w:r>
      <w:r>
        <w:rPr>
          <w:rFonts w:hint="eastAsia" w:ascii="宋体" w:hAnsi="宋体" w:eastAsia="宋体" w:cs="宋体"/>
          <w:kern w:val="0"/>
          <w:sz w:val="24"/>
          <w:szCs w:val="24"/>
          <w:lang w:eastAsia="zh-CN"/>
        </w:rPr>
        <w:t>：</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工程全部竣工验收合格且提供完整的检测的报告后一个月内付清余款。</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(上述付款，均不计利息，付款时需提供6%专用发票，如不能提供6%专用税票，按合同价/1.06×（1+提供税率点）结算）</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注:在申请付款时需提供相应的检测成果报告及明细</w:t>
      </w:r>
    </w:p>
    <w:p>
      <w:pPr>
        <w:keepNext w:val="0"/>
        <w:keepLines w:val="0"/>
        <w:pageBreakBefore w:val="0"/>
        <w:numPr>
          <w:ilvl w:val="0"/>
          <w:numId w:val="0"/>
        </w:numPr>
        <w:kinsoku/>
        <w:wordWrap/>
        <w:overflowPunct/>
        <w:topLinePunct w:val="0"/>
        <w:autoSpaceDE/>
        <w:autoSpaceDN/>
        <w:bidi w:val="0"/>
        <w:adjustRightInd/>
        <w:snapToGrid w:val="0"/>
        <w:spacing w:line="48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五、报价方式：固定总价报价。</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六</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询价</w:t>
      </w:r>
      <w:r>
        <w:rPr>
          <w:rFonts w:hint="eastAsia" w:ascii="宋体" w:hAnsi="宋体" w:eastAsia="宋体" w:cs="宋体"/>
          <w:kern w:val="0"/>
          <w:sz w:val="24"/>
          <w:szCs w:val="24"/>
          <w:lang w:eastAsia="zh-CN"/>
        </w:rPr>
        <w:t>提交方式</w:t>
      </w:r>
      <w:r>
        <w:rPr>
          <w:rFonts w:hint="eastAsia" w:ascii="宋体" w:hAnsi="宋体" w:eastAsia="宋体" w:cs="宋体"/>
          <w:kern w:val="0"/>
          <w:sz w:val="24"/>
          <w:szCs w:val="24"/>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1.本项目的询价响应文件递交截止时间及开标时间:2023年4月14日9时00分00秒。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auto"/>
        <w:ind w:left="0" w:leftChars="0" w:right="0" w:firstLine="0" w:firstLineChars="0"/>
        <w:jc w:val="left"/>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2.本项目的开标地点：滨海县城镇建设发展有限公司3楼会议室。</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询价人联系方式：</w:t>
      </w:r>
    </w:p>
    <w:p>
      <w:pPr>
        <w:pStyle w:val="16"/>
        <w:keepNext w:val="0"/>
        <w:keepLines w:val="0"/>
        <w:pageBreakBefore w:val="0"/>
        <w:kinsoku/>
        <w:wordWrap/>
        <w:overflowPunct/>
        <w:topLinePunct w:val="0"/>
        <w:autoSpaceDE/>
        <w:autoSpaceDN/>
        <w:bidi w:val="0"/>
        <w:adjustRightInd/>
        <w:spacing w:line="480" w:lineRule="auto"/>
        <w:ind w:left="720" w:leftChars="0" w:firstLine="0" w:firstLineChars="0"/>
        <w:jc w:val="left"/>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rPr>
        <w:t>联系人：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孙  成  </w:t>
      </w:r>
      <w:r>
        <w:rPr>
          <w:rFonts w:hint="eastAsia" w:ascii="宋体" w:hAnsi="宋体" w:eastAsia="宋体" w:cs="宋体"/>
          <w:kern w:val="0"/>
          <w:sz w:val="24"/>
          <w:szCs w:val="24"/>
          <w:u w:val="single"/>
        </w:rPr>
        <w:t xml:space="preserve"> </w:t>
      </w:r>
      <w:r>
        <w:rPr>
          <w:rFonts w:hint="eastAsia" w:cs="宋体"/>
          <w:kern w:val="0"/>
          <w:sz w:val="24"/>
          <w:szCs w:val="24"/>
          <w:u w:val="none"/>
          <w:lang w:val="en-US" w:eastAsia="zh-CN"/>
        </w:rPr>
        <w:t xml:space="preserve">     </w:t>
      </w:r>
      <w:r>
        <w:rPr>
          <w:rFonts w:hint="eastAsia" w:ascii="宋体" w:hAnsi="宋体" w:eastAsia="宋体" w:cs="宋体"/>
          <w:kern w:val="0"/>
          <w:sz w:val="24"/>
          <w:szCs w:val="24"/>
        </w:rPr>
        <w:t>电</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话</w:t>
      </w:r>
      <w:r>
        <w:rPr>
          <w:rFonts w:hint="eastAsia" w:ascii="宋体" w:hAnsi="宋体" w:eastAsia="宋体" w:cs="宋体"/>
          <w:kern w:val="0"/>
          <w:sz w:val="24"/>
          <w:szCs w:val="24"/>
          <w:lang w:eastAsia="zh-CN"/>
        </w:rPr>
        <w:t>：</w:t>
      </w:r>
      <w:r>
        <w:rPr>
          <w:rFonts w:hint="eastAsia" w:ascii="宋体" w:hAnsi="宋体" w:eastAsia="宋体" w:cs="宋体"/>
          <w:kern w:val="0"/>
          <w:sz w:val="24"/>
          <w:szCs w:val="24"/>
          <w:u w:val="single"/>
        </w:rPr>
        <w:t xml:space="preserve"> 15851116356</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pStyle w:val="16"/>
        <w:keepNext w:val="0"/>
        <w:keepLines w:val="0"/>
        <w:pageBreakBefore w:val="0"/>
        <w:kinsoku/>
        <w:wordWrap/>
        <w:overflowPunct/>
        <w:topLinePunct w:val="0"/>
        <w:autoSpaceDE/>
        <w:autoSpaceDN/>
        <w:bidi w:val="0"/>
        <w:adjustRightInd/>
        <w:spacing w:line="480" w:lineRule="auto"/>
        <w:ind w:left="720" w:leftChars="0" w:firstLine="0" w:firstLineChars="0"/>
        <w:jc w:val="left"/>
        <w:textAlignment w:val="auto"/>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u w:val="none"/>
          <w:lang w:val="en-US" w:eastAsia="zh-CN"/>
        </w:rPr>
        <w:t>联系人：</w:t>
      </w:r>
      <w:r>
        <w:rPr>
          <w:rFonts w:hint="eastAsia" w:ascii="宋体" w:hAnsi="宋体" w:eastAsia="宋体" w:cs="宋体"/>
          <w:kern w:val="0"/>
          <w:sz w:val="24"/>
          <w:szCs w:val="24"/>
          <w:u w:val="single"/>
          <w:lang w:val="en-US" w:eastAsia="zh-CN"/>
        </w:rPr>
        <w:t xml:space="preserve">     张冬雪   </w:t>
      </w:r>
      <w:r>
        <w:rPr>
          <w:rFonts w:hint="eastAsia" w:cs="宋体"/>
          <w:kern w:val="0"/>
          <w:sz w:val="24"/>
          <w:szCs w:val="24"/>
          <w:u w:val="none"/>
          <w:lang w:val="en-US" w:eastAsia="zh-CN"/>
        </w:rPr>
        <w:t xml:space="preserve">     </w:t>
      </w:r>
      <w:r>
        <w:rPr>
          <w:rFonts w:hint="eastAsia" w:ascii="宋体" w:hAnsi="宋体" w:eastAsia="宋体" w:cs="宋体"/>
          <w:kern w:val="0"/>
          <w:sz w:val="24"/>
          <w:szCs w:val="24"/>
          <w:u w:val="none"/>
          <w:lang w:val="en-US" w:eastAsia="zh-CN"/>
        </w:rPr>
        <w:t>电  话：</w:t>
      </w:r>
      <w:r>
        <w:rPr>
          <w:rFonts w:hint="eastAsia" w:ascii="宋体" w:hAnsi="宋体" w:eastAsia="宋体" w:cs="宋体"/>
          <w:kern w:val="0"/>
          <w:sz w:val="24"/>
          <w:szCs w:val="24"/>
          <w:u w:val="single"/>
          <w:lang w:val="en-US" w:eastAsia="zh-CN"/>
        </w:rPr>
        <w:t xml:space="preserve"> 18344683652  </w:t>
      </w:r>
    </w:p>
    <w:p>
      <w:pPr>
        <w:pStyle w:val="16"/>
        <w:keepNext w:val="0"/>
        <w:keepLines w:val="0"/>
        <w:pageBreakBefore w:val="0"/>
        <w:widowControl/>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八、</w:t>
      </w:r>
      <w:r>
        <w:rPr>
          <w:rFonts w:hint="eastAsia" w:ascii="宋体" w:hAnsi="宋体" w:eastAsia="宋体" w:cs="宋体"/>
          <w:kern w:val="0"/>
          <w:sz w:val="24"/>
          <w:szCs w:val="24"/>
        </w:rPr>
        <w:t>询价回函文件的组成，回函文件应包括但不局限于下列内容。</w:t>
      </w:r>
    </w:p>
    <w:p>
      <w:pPr>
        <w:keepNext w:val="0"/>
        <w:keepLines w:val="0"/>
        <w:pageBreakBefore w:val="0"/>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报价函（附件1）；</w:t>
      </w:r>
    </w:p>
    <w:p>
      <w:pPr>
        <w:keepNext w:val="0"/>
        <w:keepLines w:val="0"/>
        <w:pageBreakBefore w:val="0"/>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法人代表身份证；法人代表不参加的出具委托书（附件2）、被委托人身份证（复印件并加盖单位印章）；</w:t>
      </w:r>
    </w:p>
    <w:p>
      <w:pPr>
        <w:keepNext w:val="0"/>
        <w:keepLines w:val="0"/>
        <w:pageBreakBefore w:val="0"/>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营业执照（复印件并加盖单位印章）； </w:t>
      </w:r>
    </w:p>
    <w:p>
      <w:pPr>
        <w:keepNext w:val="0"/>
        <w:keepLines w:val="0"/>
        <w:pageBreakBefore w:val="0"/>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b/>
          <w:bCs/>
          <w:kern w:val="0"/>
          <w:sz w:val="24"/>
          <w:szCs w:val="24"/>
          <w:lang w:val="en-US" w:eastAsia="zh-CN"/>
        </w:rPr>
        <w:t>资质等级及范围：投标人应具有建设行政主管部门核发的房屋建筑工程检测专业乙级及以上资质或检测综合资质的独立法人</w:t>
      </w:r>
      <w:r>
        <w:rPr>
          <w:rFonts w:hint="eastAsia" w:ascii="宋体" w:hAnsi="宋体" w:eastAsia="宋体" w:cs="宋体"/>
          <w:kern w:val="0"/>
          <w:sz w:val="24"/>
          <w:szCs w:val="24"/>
          <w:lang w:eastAsia="zh-CN"/>
        </w:rPr>
        <w:t>（复印件并加盖单位印章）；</w:t>
      </w:r>
    </w:p>
    <w:p>
      <w:pPr>
        <w:pStyle w:val="16"/>
        <w:keepNext w:val="0"/>
        <w:keepLines w:val="0"/>
        <w:pageBreakBefore w:val="0"/>
        <w:numPr>
          <w:ilvl w:val="0"/>
          <w:numId w:val="0"/>
        </w:numPr>
        <w:kinsoku/>
        <w:wordWrap/>
        <w:overflowPunct/>
        <w:topLinePunct w:val="0"/>
        <w:autoSpaceDE/>
        <w:autoSpaceDN/>
        <w:bidi w:val="0"/>
        <w:adjustRightInd/>
        <w:spacing w:line="480" w:lineRule="auto"/>
        <w:ind w:left="0" w:leftChars="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5.投标人拟投入项目负责人持有省级及以上建设行政主管部门颁发的《建设工程质量检测人员岗位合格证》且具备建设工程类中级及以上职称证书复印件，并提供近半年社保证明</w:t>
      </w:r>
      <w:r>
        <w:rPr>
          <w:rFonts w:hint="eastAsia" w:ascii="宋体" w:hAnsi="宋体" w:eastAsia="宋体" w:cs="宋体"/>
          <w:kern w:val="0"/>
          <w:sz w:val="24"/>
          <w:szCs w:val="24"/>
          <w:lang w:eastAsia="zh-CN"/>
        </w:rPr>
        <w:t>（复印件并加盖单位印章）</w:t>
      </w:r>
      <w:r>
        <w:rPr>
          <w:rFonts w:hint="eastAsia" w:ascii="宋体" w:hAnsi="宋体" w:eastAsia="宋体" w:cs="宋体"/>
          <w:kern w:val="0"/>
          <w:sz w:val="24"/>
          <w:szCs w:val="24"/>
        </w:rPr>
        <w:t>。</w:t>
      </w:r>
    </w:p>
    <w:p>
      <w:pPr>
        <w:pStyle w:val="10"/>
        <w:keepNext w:val="0"/>
        <w:keepLines w:val="0"/>
        <w:pageBreakBefore w:val="0"/>
        <w:kinsoku/>
        <w:wordWrap/>
        <w:overflowPunct/>
        <w:topLinePunct w:val="0"/>
        <w:autoSpaceDE/>
        <w:autoSpaceDN/>
        <w:bidi w:val="0"/>
        <w:spacing w:line="480" w:lineRule="auto"/>
        <w:ind w:left="0" w:leftChars="0" w:firstLine="0" w:firstLineChars="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pStyle w:val="10"/>
        <w:keepNext w:val="0"/>
        <w:keepLines w:val="0"/>
        <w:pageBreakBefore w:val="0"/>
        <w:kinsoku/>
        <w:wordWrap/>
        <w:overflowPunct/>
        <w:topLinePunct w:val="0"/>
        <w:autoSpaceDE/>
        <w:autoSpaceDN/>
        <w:bidi w:val="0"/>
        <w:spacing w:line="480" w:lineRule="auto"/>
        <w:ind w:left="0" w:leftChars="0" w:firstLine="0" w:firstLineChars="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pPr>
        <w:pStyle w:val="10"/>
        <w:keepNext w:val="0"/>
        <w:keepLines w:val="0"/>
        <w:pageBreakBefore w:val="0"/>
        <w:kinsoku/>
        <w:wordWrap/>
        <w:overflowPunct/>
        <w:topLinePunct w:val="0"/>
        <w:autoSpaceDE/>
        <w:autoSpaceDN/>
        <w:bidi w:val="0"/>
        <w:spacing w:line="480" w:lineRule="auto"/>
        <w:ind w:left="0" w:leftChars="0" w:firstLine="0" w:firstLineChars="0"/>
        <w:jc w:val="right"/>
        <w:textAlignment w:val="auto"/>
        <w:rPr>
          <w:rFonts w:hint="eastAsia" w:ascii="宋体" w:hAnsi="宋体" w:eastAsia="宋体" w:cs="宋体"/>
          <w:b/>
          <w:kern w:val="0"/>
          <w:sz w:val="24"/>
          <w:szCs w:val="24"/>
          <w:u w:val="none"/>
          <w:lang w:val="en-US" w:eastAsia="zh-CN" w:bidi="ar-SA"/>
        </w:rPr>
      </w:pPr>
      <w:r>
        <w:rPr>
          <w:rFonts w:hint="eastAsia" w:ascii="宋体" w:hAnsi="宋体" w:eastAsia="宋体" w:cs="宋体"/>
          <w:b/>
          <w:kern w:val="0"/>
          <w:sz w:val="24"/>
          <w:szCs w:val="24"/>
          <w:u w:val="none"/>
          <w:lang w:val="en-US" w:eastAsia="zh-CN" w:bidi="ar-SA"/>
        </w:rPr>
        <w:t>滨海县卫生健康委员会</w:t>
      </w:r>
    </w:p>
    <w:p>
      <w:pPr>
        <w:keepNext w:val="0"/>
        <w:keepLines w:val="0"/>
        <w:pageBreakBefore w:val="0"/>
        <w:kinsoku/>
        <w:wordWrap/>
        <w:overflowPunct/>
        <w:topLinePunct w:val="0"/>
        <w:autoSpaceDE/>
        <w:autoSpaceDN/>
        <w:bidi w:val="0"/>
        <w:spacing w:line="48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b/>
          <w:kern w:val="0"/>
          <w:sz w:val="24"/>
          <w:szCs w:val="24"/>
          <w:lang w:eastAsia="zh-CN"/>
        </w:rPr>
        <w:t>滨海县城镇建设发展有限公司</w:t>
      </w:r>
    </w:p>
    <w:p>
      <w:pPr>
        <w:keepNext w:val="0"/>
        <w:keepLines w:val="0"/>
        <w:pageBreakBefore w:val="0"/>
        <w:kinsoku/>
        <w:wordWrap/>
        <w:overflowPunct/>
        <w:topLinePunct w:val="0"/>
        <w:autoSpaceDE/>
        <w:autoSpaceDN/>
        <w:bidi w:val="0"/>
        <w:spacing w:line="480" w:lineRule="auto"/>
        <w:ind w:left="0" w:leftChars="0" w:firstLine="0" w:firstLineChars="0"/>
        <w:jc w:val="right"/>
        <w:textAlignment w:val="auto"/>
        <w:rPr>
          <w:rFonts w:hint="eastAsia" w:ascii="宋体" w:hAnsi="宋体" w:eastAsia="宋体" w:cs="宋体"/>
          <w:sz w:val="24"/>
          <w:szCs w:val="24"/>
        </w:rPr>
      </w:pPr>
      <w:r>
        <w:rPr>
          <w:rFonts w:hint="eastAsia" w:ascii="宋体" w:hAnsi="宋体" w:eastAsia="宋体" w:cs="宋体"/>
          <w:b/>
          <w:kern w:val="0"/>
          <w:sz w:val="24"/>
          <w:szCs w:val="24"/>
        </w:rPr>
        <w:t>二O</w:t>
      </w:r>
      <w:r>
        <w:rPr>
          <w:rFonts w:hint="eastAsia" w:ascii="宋体" w:hAnsi="宋体" w:eastAsia="宋体" w:cs="宋体"/>
          <w:b/>
          <w:kern w:val="0"/>
          <w:sz w:val="24"/>
          <w:szCs w:val="24"/>
          <w:lang w:eastAsia="zh-CN"/>
        </w:rPr>
        <w:t>二三</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十一</w:t>
      </w:r>
      <w:r>
        <w:rPr>
          <w:rFonts w:hint="eastAsia" w:ascii="宋体" w:hAnsi="宋体" w:eastAsia="宋体" w:cs="宋体"/>
          <w:b/>
          <w:kern w:val="0"/>
          <w:sz w:val="24"/>
          <w:szCs w:val="24"/>
        </w:rPr>
        <w:t>日</w:t>
      </w:r>
    </w:p>
    <w:p>
      <w:pPr>
        <w:pStyle w:val="10"/>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附件1、报价函格式</w:t>
      </w:r>
    </w:p>
    <w:p>
      <w:pPr>
        <w:keepNext w:val="0"/>
        <w:keepLines w:val="0"/>
        <w:pageBreakBefore w:val="0"/>
        <w:kinsoku/>
        <w:wordWrap/>
        <w:overflowPunct/>
        <w:topLinePunct w:val="0"/>
        <w:autoSpaceDE/>
        <w:autoSpaceDN/>
        <w:bidi w:val="0"/>
        <w:spacing w:line="48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报  价  函</w:t>
      </w:r>
    </w:p>
    <w:p>
      <w:pPr>
        <w:keepNext w:val="0"/>
        <w:keepLines w:val="0"/>
        <w:pageBreakBefore w:val="0"/>
        <w:kinsoku/>
        <w:wordWrap/>
        <w:overflowPunct/>
        <w:topLinePunct w:val="0"/>
        <w:autoSpaceDE/>
        <w:autoSpaceDN/>
        <w:bidi w:val="0"/>
        <w:spacing w:line="480" w:lineRule="auto"/>
        <w:ind w:left="0" w:leftChars="0" w:firstLine="0" w:firstLineChars="0"/>
        <w:jc w:val="center"/>
        <w:textAlignment w:val="auto"/>
        <w:rPr>
          <w:rFonts w:hint="eastAsia" w:ascii="宋体" w:hAnsi="宋体" w:eastAsia="宋体" w:cs="宋体"/>
          <w:b/>
          <w:sz w:val="24"/>
          <w:szCs w:val="24"/>
        </w:rPr>
      </w:pPr>
    </w:p>
    <w:p>
      <w:pPr>
        <w:keepNext w:val="0"/>
        <w:keepLines w:val="0"/>
        <w:pageBreakBefore w:val="0"/>
        <w:tabs>
          <w:tab w:val="left" w:pos="0"/>
        </w:tabs>
        <w:kinsoku/>
        <w:wordWrap/>
        <w:overflowPunct/>
        <w:topLinePunct w:val="0"/>
        <w:autoSpaceDE/>
        <w:autoSpaceDN/>
        <w:bidi w:val="0"/>
        <w:adjustRightInd w:val="0"/>
        <w:snapToGrid w:val="0"/>
        <w:spacing w:line="480" w:lineRule="auto"/>
        <w:ind w:left="0" w:leftChars="0" w:firstLine="0" w:firstLine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eastAsia="zh-CN"/>
        </w:rPr>
        <w:t>滨海县卫生健康委员会、滨海县城镇建设发展有限公司</w:t>
      </w:r>
      <w:r>
        <w:rPr>
          <w:rFonts w:hint="eastAsia" w:ascii="宋体" w:hAnsi="宋体" w:eastAsia="宋体" w:cs="宋体"/>
          <w:color w:val="000000"/>
          <w:sz w:val="24"/>
          <w:szCs w:val="24"/>
          <w:u w:val="single"/>
        </w:rPr>
        <w:t>（询价人）：</w:t>
      </w:r>
    </w:p>
    <w:p>
      <w:pPr>
        <w:keepNext w:val="0"/>
        <w:keepLines w:val="0"/>
        <w:pageBreakBefore w:val="0"/>
        <w:tabs>
          <w:tab w:val="left" w:pos="0"/>
        </w:tabs>
        <w:kinsoku/>
        <w:wordWrap/>
        <w:overflowPunct/>
        <w:topLinePunct w:val="0"/>
        <w:autoSpaceDE/>
        <w:autoSpaceDN/>
        <w:bidi w:val="0"/>
        <w:adjustRightInd w:val="0"/>
        <w:snapToGrid w:val="0"/>
        <w:spacing w:line="480" w:lineRule="auto"/>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根据已收到</w:t>
      </w:r>
      <w:r>
        <w:rPr>
          <w:rFonts w:hint="eastAsia" w:ascii="宋体" w:hAnsi="宋体" w:eastAsia="宋体" w:cs="宋体"/>
          <w:b/>
          <w:sz w:val="24"/>
          <w:szCs w:val="24"/>
          <w:u w:val="single"/>
        </w:rPr>
        <w:t xml:space="preserve"> </w:t>
      </w:r>
      <w:r>
        <w:rPr>
          <w:rFonts w:hint="eastAsia" w:ascii="宋体" w:hAnsi="宋体" w:eastAsia="宋体" w:cs="宋体"/>
          <w:color w:val="000000"/>
          <w:sz w:val="24"/>
          <w:szCs w:val="24"/>
          <w:u w:val="single"/>
          <w:lang w:val="en-US" w:eastAsia="zh-CN"/>
        </w:rPr>
        <w:t xml:space="preserve">滨海县第二人民医院扩增项目检测服务 </w:t>
      </w:r>
      <w:r>
        <w:rPr>
          <w:rFonts w:hint="eastAsia" w:ascii="宋体" w:hAnsi="宋体" w:eastAsia="宋体" w:cs="宋体"/>
          <w:color w:val="000000"/>
          <w:sz w:val="24"/>
          <w:szCs w:val="24"/>
        </w:rPr>
        <w:t>的询价函，我单位经考察现场和研究上述工程询价函和其他有关文件后，愿意以</w:t>
      </w:r>
      <w:r>
        <w:rPr>
          <w:rFonts w:hint="eastAsia" w:ascii="宋体" w:hAnsi="宋体" w:eastAsia="宋体" w:cs="宋体"/>
          <w:color w:val="000000"/>
          <w:sz w:val="24"/>
          <w:szCs w:val="24"/>
          <w:lang w:eastAsia="zh-CN"/>
        </w:rPr>
        <w:t>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元整</w:t>
      </w:r>
      <w:r>
        <w:rPr>
          <w:rFonts w:hint="eastAsia" w:ascii="宋体" w:hAnsi="宋体" w:eastAsia="宋体" w:cs="宋体"/>
          <w:b/>
          <w:sz w:val="24"/>
          <w:szCs w:val="24"/>
          <w:u w:val="single"/>
          <w:lang w:eastAsia="zh-CN"/>
        </w:rPr>
        <w:t>（￥：</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lang w:eastAsia="zh-CN"/>
        </w:rPr>
        <w:t>）</w:t>
      </w:r>
      <w:r>
        <w:rPr>
          <w:rFonts w:hint="eastAsia" w:ascii="宋体" w:hAnsi="宋体" w:eastAsia="宋体" w:cs="宋体"/>
          <w:b/>
          <w:sz w:val="24"/>
          <w:szCs w:val="24"/>
        </w:rPr>
        <w:t>的总价承包本招标范围内的</w:t>
      </w:r>
      <w:r>
        <w:rPr>
          <w:rFonts w:hint="eastAsia" w:ascii="宋体" w:hAnsi="宋体" w:eastAsia="宋体" w:cs="宋体"/>
          <w:b/>
          <w:sz w:val="24"/>
          <w:szCs w:val="24"/>
          <w:lang w:val="en-US" w:eastAsia="zh-CN"/>
        </w:rPr>
        <w:t>检测服务</w:t>
      </w:r>
      <w:r>
        <w:rPr>
          <w:rFonts w:hint="eastAsia" w:ascii="宋体" w:hAnsi="宋体" w:eastAsia="宋体" w:cs="宋体"/>
          <w:b/>
          <w:sz w:val="24"/>
          <w:szCs w:val="24"/>
        </w:rPr>
        <w:t>项目，</w:t>
      </w:r>
      <w:r>
        <w:rPr>
          <w:rFonts w:hint="eastAsia" w:ascii="宋体" w:hAnsi="宋体" w:eastAsia="宋体" w:cs="宋体"/>
          <w:b w:val="0"/>
          <w:bCs/>
          <w:sz w:val="24"/>
          <w:szCs w:val="24"/>
        </w:rPr>
        <w:t>遵照国家有关法律、法规和标准规范满足招标人约定的服务内容承担本项目的工程质量检测工作。</w:t>
      </w:r>
    </w:p>
    <w:p>
      <w:pPr>
        <w:keepNext w:val="0"/>
        <w:keepLines w:val="0"/>
        <w:pageBreakBefore w:val="0"/>
        <w:tabs>
          <w:tab w:val="left" w:pos="0"/>
        </w:tabs>
        <w:kinsoku/>
        <w:wordWrap/>
        <w:overflowPunct/>
        <w:topLinePunct w:val="0"/>
        <w:autoSpaceDE/>
        <w:autoSpaceDN/>
        <w:bidi w:val="0"/>
        <w:adjustRightInd w:val="0"/>
        <w:snapToGrid w:val="0"/>
        <w:spacing w:line="480" w:lineRule="auto"/>
        <w:ind w:left="0" w:leftChars="0" w:firstLine="0" w:firstLineChars="0"/>
        <w:textAlignment w:val="auto"/>
        <w:rPr>
          <w:rFonts w:hint="eastAsia" w:ascii="宋体" w:hAnsi="宋体" w:eastAsia="宋体" w:cs="宋体"/>
          <w:color w:val="000000"/>
          <w:sz w:val="24"/>
          <w:szCs w:val="24"/>
        </w:rPr>
      </w:pPr>
    </w:p>
    <w:p>
      <w:pPr>
        <w:pStyle w:val="10"/>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sz w:val="24"/>
          <w:szCs w:val="24"/>
        </w:rPr>
      </w:pPr>
    </w:p>
    <w:p>
      <w:pPr>
        <w:keepNext w:val="0"/>
        <w:keepLines w:val="0"/>
        <w:pageBreakBefore w:val="0"/>
        <w:tabs>
          <w:tab w:val="left" w:pos="0"/>
        </w:tabs>
        <w:kinsoku/>
        <w:wordWrap/>
        <w:overflowPunct/>
        <w:topLinePunct w:val="0"/>
        <w:autoSpaceDE/>
        <w:autoSpaceDN/>
        <w:bidi w:val="0"/>
        <w:adjustRightInd w:val="0"/>
        <w:snapToGrid w:val="0"/>
        <w:spacing w:line="480" w:lineRule="auto"/>
        <w:ind w:left="0" w:leftChars="0" w:firstLine="0" w:firstLineChars="0"/>
        <w:jc w:val="center"/>
        <w:textAlignment w:val="auto"/>
        <w:rPr>
          <w:rFonts w:hint="eastAsia" w:ascii="宋体" w:hAnsi="宋体" w:eastAsia="宋体" w:cs="宋体"/>
          <w:color w:val="000000"/>
          <w:sz w:val="24"/>
          <w:szCs w:val="24"/>
        </w:rPr>
      </w:pPr>
      <w:r>
        <w:rPr>
          <w:rFonts w:hint="eastAsia" w:cs="宋体"/>
          <w:color w:val="000000"/>
          <w:sz w:val="24"/>
          <w:szCs w:val="24"/>
          <w:lang w:val="en-US" w:eastAsia="zh-CN"/>
        </w:rPr>
        <w:t xml:space="preserve">         </w:t>
      </w:r>
      <w:r>
        <w:rPr>
          <w:rFonts w:hint="eastAsia" w:ascii="宋体" w:hAnsi="宋体" w:eastAsia="宋体" w:cs="宋体"/>
          <w:color w:val="000000"/>
          <w:sz w:val="24"/>
          <w:szCs w:val="24"/>
        </w:rPr>
        <w:t>投标人：（盖章）</w:t>
      </w:r>
    </w:p>
    <w:p>
      <w:pPr>
        <w:keepNext w:val="0"/>
        <w:keepLines w:val="0"/>
        <w:pageBreakBefore w:val="0"/>
        <w:tabs>
          <w:tab w:val="left" w:pos="0"/>
        </w:tabs>
        <w:kinsoku/>
        <w:wordWrap/>
        <w:overflowPunct/>
        <w:topLinePunct w:val="0"/>
        <w:autoSpaceDE/>
        <w:autoSpaceDN/>
        <w:bidi w:val="0"/>
        <w:adjustRightInd w:val="0"/>
        <w:snapToGrid w:val="0"/>
        <w:spacing w:line="480" w:lineRule="auto"/>
        <w:ind w:left="0" w:leftChars="0" w:firstLine="0" w:firstLineChars="0"/>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法定代表人或委托代理人：（签字、盖章）   </w:t>
      </w:r>
    </w:p>
    <w:p>
      <w:pPr>
        <w:keepNext w:val="0"/>
        <w:keepLines w:val="0"/>
        <w:pageBreakBefore w:val="0"/>
        <w:tabs>
          <w:tab w:val="left" w:pos="0"/>
        </w:tabs>
        <w:kinsoku/>
        <w:wordWrap/>
        <w:overflowPunct/>
        <w:topLinePunct w:val="0"/>
        <w:autoSpaceDE/>
        <w:autoSpaceDN/>
        <w:bidi w:val="0"/>
        <w:adjustRightInd w:val="0"/>
        <w:snapToGrid w:val="0"/>
        <w:spacing w:line="480" w:lineRule="auto"/>
        <w:ind w:firstLine="3840" w:firstLineChars="16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outlineLvl w:val="1"/>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outlineLvl w:val="1"/>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附件2、</w:t>
      </w:r>
      <w:bookmarkStart w:id="0" w:name="_Toc262136590"/>
      <w:r>
        <w:rPr>
          <w:rFonts w:hint="eastAsia" w:ascii="宋体" w:hAnsi="宋体" w:eastAsia="宋体" w:cs="宋体"/>
          <w:sz w:val="24"/>
          <w:szCs w:val="24"/>
        </w:rPr>
        <w:t>授权委托书格式</w:t>
      </w: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outlineLvl w:val="1"/>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center"/>
        <w:textAlignment w:val="auto"/>
        <w:outlineLvl w:val="1"/>
        <w:rPr>
          <w:rFonts w:hint="eastAsia" w:ascii="宋体" w:hAnsi="宋体" w:eastAsia="宋体" w:cs="宋体"/>
          <w:b/>
          <w:sz w:val="24"/>
          <w:szCs w:val="24"/>
        </w:rPr>
      </w:pPr>
      <w:r>
        <w:rPr>
          <w:rFonts w:hint="eastAsia" w:ascii="宋体" w:hAnsi="宋体" w:eastAsia="宋体" w:cs="宋体"/>
          <w:sz w:val="24"/>
          <w:szCs w:val="24"/>
        </w:rPr>
        <w:t>授权委托书</w:t>
      </w:r>
      <w:bookmarkEnd w:id="0"/>
    </w:p>
    <w:p>
      <w:pPr>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pacing w:line="48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（投标人名称）的法定代表人。现授权委托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（姓名）为我公司代理人，以本公司的名义参加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（询价人）的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的询价活动，委托期限自本授权委托书签署起至所有事宜结束止：</w:t>
      </w:r>
    </w:p>
    <w:p>
      <w:pPr>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在此授权范围和期限内，被授权人（代理人）所实施的行为具有法律效力，我均承认。</w:t>
      </w:r>
    </w:p>
    <w:p>
      <w:pPr>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p>
      <w:pPr>
        <w:keepNext w:val="0"/>
        <w:keepLines w:val="0"/>
        <w:pageBreakBefore w:val="0"/>
        <w:widowControl w:val="0"/>
        <w:kinsoku/>
        <w:wordWrap/>
        <w:overflowPunct/>
        <w:topLinePunct w:val="0"/>
        <w:autoSpaceDE/>
        <w:autoSpaceDN/>
        <w:bidi w:val="0"/>
        <w:adjustRightInd w:val="0"/>
        <w:snapToGrid/>
        <w:spacing w:after="120"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 xml:space="preserve"> 年龄：</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部门：</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授权法人单位：</w:t>
      </w:r>
      <w:r>
        <w:rPr>
          <w:rFonts w:hint="eastAsia" w:ascii="宋体" w:hAnsi="宋体" w:eastAsia="宋体" w:cs="宋体"/>
          <w:color w:val="000000"/>
          <w:sz w:val="24"/>
          <w:szCs w:val="24"/>
          <w:u w:val="single"/>
        </w:rPr>
        <w:t xml:space="preserve">       （盖章）      </w:t>
      </w: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（签字或盖章）      </w:t>
      </w: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kinsoku/>
        <w:wordWrap/>
        <w:overflowPunct/>
        <w:topLinePunct w:val="0"/>
        <w:autoSpaceDE/>
        <w:autoSpaceDN/>
        <w:bidi w:val="0"/>
        <w:spacing w:line="480" w:lineRule="auto"/>
        <w:ind w:left="0" w:leftChars="0" w:firstLine="0" w:firstLine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480" w:lineRule="auto"/>
        <w:ind w:left="0" w:leftChars="0" w:firstLine="0" w:firstLineChars="0"/>
        <w:jc w:val="both"/>
        <w:textAlignment w:val="auto"/>
        <w:rPr>
          <w:rFonts w:hint="eastAsia" w:ascii="宋体" w:hAnsi="宋体" w:eastAsia="宋体" w:cs="宋体"/>
          <w:sz w:val="24"/>
          <w:szCs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991B"/>
    <w:multiLevelType w:val="singleLevel"/>
    <w:tmpl w:val="1054991B"/>
    <w:lvl w:ilvl="0" w:tentative="0">
      <w:start w:val="3"/>
      <w:numFmt w:val="chineseCounting"/>
      <w:suff w:val="nothing"/>
      <w:lvlText w:val="%1、"/>
      <w:lvlJc w:val="left"/>
      <w:rPr>
        <w:rFonts w:hint="eastAsia"/>
      </w:rPr>
    </w:lvl>
  </w:abstractNum>
  <w:abstractNum w:abstractNumId="1">
    <w:nsid w:val="79FA5F14"/>
    <w:multiLevelType w:val="singleLevel"/>
    <w:tmpl w:val="79FA5F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TQ2Y2YwZmI0NzlhNzczMzkzMmJmNTUwMDE0YTEifQ=="/>
  </w:docVars>
  <w:rsids>
    <w:rsidRoot w:val="00931960"/>
    <w:rsid w:val="00041252"/>
    <w:rsid w:val="0010579F"/>
    <w:rsid w:val="0018666D"/>
    <w:rsid w:val="001A2B1E"/>
    <w:rsid w:val="00264B97"/>
    <w:rsid w:val="002E1B69"/>
    <w:rsid w:val="002E3400"/>
    <w:rsid w:val="003222AF"/>
    <w:rsid w:val="00346485"/>
    <w:rsid w:val="003A1E16"/>
    <w:rsid w:val="003A7E23"/>
    <w:rsid w:val="003D7BE1"/>
    <w:rsid w:val="00427831"/>
    <w:rsid w:val="00430AE0"/>
    <w:rsid w:val="00463A39"/>
    <w:rsid w:val="00487565"/>
    <w:rsid w:val="005422D7"/>
    <w:rsid w:val="005643EE"/>
    <w:rsid w:val="00585A02"/>
    <w:rsid w:val="005A753C"/>
    <w:rsid w:val="00615D8A"/>
    <w:rsid w:val="00675337"/>
    <w:rsid w:val="006A4618"/>
    <w:rsid w:val="00792FDF"/>
    <w:rsid w:val="007A2939"/>
    <w:rsid w:val="008F1C10"/>
    <w:rsid w:val="00912A91"/>
    <w:rsid w:val="00926455"/>
    <w:rsid w:val="00931960"/>
    <w:rsid w:val="0099200F"/>
    <w:rsid w:val="00A12730"/>
    <w:rsid w:val="00A4329C"/>
    <w:rsid w:val="00A71E36"/>
    <w:rsid w:val="00AC0C9E"/>
    <w:rsid w:val="00B8764F"/>
    <w:rsid w:val="00B94744"/>
    <w:rsid w:val="00BA2CA2"/>
    <w:rsid w:val="00BB6050"/>
    <w:rsid w:val="00C657A3"/>
    <w:rsid w:val="00C726E5"/>
    <w:rsid w:val="00CB1F99"/>
    <w:rsid w:val="00CD7565"/>
    <w:rsid w:val="00CF51D8"/>
    <w:rsid w:val="00D02304"/>
    <w:rsid w:val="00D44E6F"/>
    <w:rsid w:val="00D94510"/>
    <w:rsid w:val="00DE6FB2"/>
    <w:rsid w:val="00E93DC5"/>
    <w:rsid w:val="00F15F63"/>
    <w:rsid w:val="00F518C8"/>
    <w:rsid w:val="00F74D56"/>
    <w:rsid w:val="00FD3BFE"/>
    <w:rsid w:val="019202DF"/>
    <w:rsid w:val="035D57EB"/>
    <w:rsid w:val="04973B91"/>
    <w:rsid w:val="0703215A"/>
    <w:rsid w:val="098B1233"/>
    <w:rsid w:val="0DD55E4F"/>
    <w:rsid w:val="11F034C0"/>
    <w:rsid w:val="143E685E"/>
    <w:rsid w:val="147B2169"/>
    <w:rsid w:val="14E76039"/>
    <w:rsid w:val="167E0F41"/>
    <w:rsid w:val="16A7517A"/>
    <w:rsid w:val="170A4467"/>
    <w:rsid w:val="17E733FC"/>
    <w:rsid w:val="1BAE03A0"/>
    <w:rsid w:val="1C0D4AD3"/>
    <w:rsid w:val="1CA037A2"/>
    <w:rsid w:val="1E17150D"/>
    <w:rsid w:val="1E5E56BD"/>
    <w:rsid w:val="24B10C11"/>
    <w:rsid w:val="26733121"/>
    <w:rsid w:val="26855E43"/>
    <w:rsid w:val="283F0BA9"/>
    <w:rsid w:val="2A2E4796"/>
    <w:rsid w:val="2A985D27"/>
    <w:rsid w:val="2B617F9E"/>
    <w:rsid w:val="2D661450"/>
    <w:rsid w:val="2D842251"/>
    <w:rsid w:val="2DB13F4C"/>
    <w:rsid w:val="30D428DE"/>
    <w:rsid w:val="321412E0"/>
    <w:rsid w:val="322E02DD"/>
    <w:rsid w:val="324608D9"/>
    <w:rsid w:val="33F2368A"/>
    <w:rsid w:val="35950A91"/>
    <w:rsid w:val="35EF74CF"/>
    <w:rsid w:val="36444445"/>
    <w:rsid w:val="377834F5"/>
    <w:rsid w:val="385F33CA"/>
    <w:rsid w:val="387D6C87"/>
    <w:rsid w:val="38904A74"/>
    <w:rsid w:val="398B5102"/>
    <w:rsid w:val="3B026076"/>
    <w:rsid w:val="3B0D184F"/>
    <w:rsid w:val="3C963B21"/>
    <w:rsid w:val="3E4E22CC"/>
    <w:rsid w:val="405C39B3"/>
    <w:rsid w:val="41575437"/>
    <w:rsid w:val="435A7F52"/>
    <w:rsid w:val="44BF6467"/>
    <w:rsid w:val="451F0819"/>
    <w:rsid w:val="453A628D"/>
    <w:rsid w:val="47FE7EA1"/>
    <w:rsid w:val="48B44C25"/>
    <w:rsid w:val="48D2096E"/>
    <w:rsid w:val="49DA563F"/>
    <w:rsid w:val="4A500A7D"/>
    <w:rsid w:val="4A542F03"/>
    <w:rsid w:val="4BB9534B"/>
    <w:rsid w:val="4C3C28EB"/>
    <w:rsid w:val="4CFF59C6"/>
    <w:rsid w:val="4D93478D"/>
    <w:rsid w:val="4DBF5883"/>
    <w:rsid w:val="4E101593"/>
    <w:rsid w:val="4E361CE8"/>
    <w:rsid w:val="51281690"/>
    <w:rsid w:val="51497F84"/>
    <w:rsid w:val="51DB4FB0"/>
    <w:rsid w:val="52081BED"/>
    <w:rsid w:val="547724B2"/>
    <w:rsid w:val="54C008B2"/>
    <w:rsid w:val="54C363C1"/>
    <w:rsid w:val="55326F81"/>
    <w:rsid w:val="55AE4BD9"/>
    <w:rsid w:val="57585E10"/>
    <w:rsid w:val="596B3402"/>
    <w:rsid w:val="5A746E5B"/>
    <w:rsid w:val="5C541981"/>
    <w:rsid w:val="5EA401F5"/>
    <w:rsid w:val="5ED549B8"/>
    <w:rsid w:val="601753A4"/>
    <w:rsid w:val="61724766"/>
    <w:rsid w:val="634D287D"/>
    <w:rsid w:val="63E1404C"/>
    <w:rsid w:val="64F55A2C"/>
    <w:rsid w:val="65BE354E"/>
    <w:rsid w:val="671F55B7"/>
    <w:rsid w:val="68BA3517"/>
    <w:rsid w:val="69215E75"/>
    <w:rsid w:val="6A2977B3"/>
    <w:rsid w:val="6B65325E"/>
    <w:rsid w:val="6B8A1DB2"/>
    <w:rsid w:val="6C5E637E"/>
    <w:rsid w:val="6C9465A2"/>
    <w:rsid w:val="6F6D70DC"/>
    <w:rsid w:val="71573408"/>
    <w:rsid w:val="72AF4812"/>
    <w:rsid w:val="751E0033"/>
    <w:rsid w:val="759531C3"/>
    <w:rsid w:val="789F7506"/>
    <w:rsid w:val="79C40E1A"/>
    <w:rsid w:val="7B187AD2"/>
    <w:rsid w:val="7DBB731E"/>
    <w:rsid w:val="7E5209FA"/>
    <w:rsid w:val="7E72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qFormat/>
    <w:uiPriority w:val="99"/>
    <w:pPr>
      <w:spacing w:after="120"/>
    </w:pPr>
    <w:rPr>
      <w:rFonts w:ascii="Times New Roman" w:hAnsi="Times New Roman"/>
      <w:szCs w:val="21"/>
    </w:rPr>
  </w:style>
  <w:style w:type="paragraph" w:styleId="4">
    <w:name w:val="Body Text Indent"/>
    <w:basedOn w:val="1"/>
    <w:qFormat/>
    <w:uiPriority w:val="0"/>
    <w:pPr>
      <w:ind w:firstLine="615"/>
    </w:pPr>
    <w:rPr>
      <w:u w:val="single"/>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4"/>
    <w:unhideWhenUsed/>
    <w:qFormat/>
    <w:uiPriority w:val="0"/>
    <w:pPr>
      <w:spacing w:beforeLines="0" w:afterLines="0"/>
      <w:ind w:firstLine="420" w:firstLineChars="200"/>
    </w:pPr>
    <w:rPr>
      <w:rFonts w:hint="eastAsia"/>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默认段落字体 Para Char Char Char Char Char Char Char Char Char Char"/>
    <w:basedOn w:val="1"/>
    <w:qFormat/>
    <w:uiPriority w:val="0"/>
    <w:rPr>
      <w:rFonts w:ascii="Tahoma" w:hAnsi="Tahoma" w:cs="Tahoma"/>
      <w:sz w:val="24"/>
      <w:szCs w:val="24"/>
    </w:rPr>
  </w:style>
  <w:style w:type="character" w:customStyle="1" w:styleId="15">
    <w:name w:val="日期 Char"/>
    <w:basedOn w:val="13"/>
    <w:link w:val="5"/>
    <w:semiHidden/>
    <w:qFormat/>
    <w:uiPriority w:val="99"/>
    <w:rPr>
      <w:rFonts w:ascii="宋体" w:hAnsi="宋体" w:eastAsia="宋体" w:cs="宋体"/>
      <w:sz w:val="32"/>
      <w:szCs w:val="32"/>
    </w:rPr>
  </w:style>
  <w:style w:type="paragraph" w:styleId="16">
    <w:name w:val="List Paragraph"/>
    <w:basedOn w:val="1"/>
    <w:qFormat/>
    <w:uiPriority w:val="34"/>
    <w:pPr>
      <w:ind w:firstLine="420" w:firstLineChars="200"/>
    </w:pPr>
  </w:style>
  <w:style w:type="character" w:customStyle="1" w:styleId="17">
    <w:name w:val="页眉 Char"/>
    <w:basedOn w:val="13"/>
    <w:link w:val="8"/>
    <w:semiHidden/>
    <w:qFormat/>
    <w:uiPriority w:val="99"/>
    <w:rPr>
      <w:rFonts w:ascii="宋体" w:hAnsi="宋体" w:eastAsia="宋体" w:cs="宋体"/>
      <w:sz w:val="18"/>
      <w:szCs w:val="18"/>
    </w:rPr>
  </w:style>
  <w:style w:type="character" w:customStyle="1" w:styleId="18">
    <w:name w:val="页脚 Char"/>
    <w:basedOn w:val="13"/>
    <w:link w:val="7"/>
    <w:semiHidden/>
    <w:qFormat/>
    <w:uiPriority w:val="99"/>
    <w:rPr>
      <w:rFonts w:ascii="宋体" w:hAnsi="宋体" w:eastAsia="宋体" w:cs="宋体"/>
      <w:sz w:val="18"/>
      <w:szCs w:val="18"/>
    </w:rPr>
  </w:style>
  <w:style w:type="character" w:customStyle="1" w:styleId="19">
    <w:name w:val="批注框文本 Char"/>
    <w:basedOn w:val="13"/>
    <w:link w:val="6"/>
    <w:semiHidden/>
    <w:qFormat/>
    <w:uiPriority w:val="99"/>
    <w:rPr>
      <w:rFonts w:ascii="宋体" w:hAnsi="宋体" w:eastAsia="宋体" w:cs="宋体"/>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1789</Words>
  <Characters>1929</Characters>
  <Lines>14</Lines>
  <Paragraphs>4</Paragraphs>
  <TotalTime>20</TotalTime>
  <ScaleCrop>false</ScaleCrop>
  <LinksUpToDate>false</LinksUpToDate>
  <CharactersWithSpaces>2280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2011-12-08T07:32:00Z</dcterms:created>
  <dc:creator>ERP</dc:creator>
  <cp:lastModifiedBy>Lenovo</cp:lastModifiedBy>
  <cp:lastPrinted>2023-02-23T10:34:00Z</cp:lastPrinted>
  <dcterms:modified xsi:type="dcterms:W3CDTF">2023-04-10T09:55:40Z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E43A7342893640FC8160DD4A54377BE3</vt:lpwstr>
  </property>
</Properties>
</file>