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滨海县西湖路幼儿园维修项目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询 价 函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滨海县天源新能源有限公司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滨海县西湖路幼儿园维修项目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4969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滨海县西湖路幼儿园屋顶光伏，出现漏水情况，接到校方要求我司对屋顶进行防水维修。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主要包含：会议室、教室、休息室、走廊、斜屋面等处漏水点注浆、基层涂刷JS防水涂料、C25细石砼倒角、两处伸缩缝漏水处理等（详见清单）。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4、合同定价方式：单价。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78B5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报价人须在中国境内注册，具有独立法人资格，具有独立订立合同的能力，能独立承担民事责任（提供法人的营业执照）；</w:t>
      </w:r>
    </w:p>
    <w:p w14:paraId="545D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2、报价人须具有【建筑工程施工总承包叁级及以上】资质，并取得安全生产许可证；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3、项目负责人要求：须具有【建筑工程】 专业二级及以上注册建造师注册证书， 同时具有安全生产考核合格证(B类 ) 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2D58A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1、所有工程量完工经验收合格付至合同价的90%；</w:t>
      </w:r>
    </w:p>
    <w:p w14:paraId="1CB1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2、验收合格满1年且无质量问题后按审计价结清余款。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注：结算时需提供税率为9%的增值税专用发票，如不能提供税率为9%的增值税专用发票，工程结算付款时将按照:成交金额/1.09*（1+提供的发票的对应税率）进行调减结算总价。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7.441011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万元人民币。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，截止时间后送达的视为无效。（项目评审时间同报价函递交截止时间）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</w:p>
    <w:p w14:paraId="633DB13B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联系人：金先生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18961914033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5236DD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4、【建筑工程施工总承包叁级及以上】资质证书、安全生产许可证；（复印件并加盖单位印章）</w:t>
      </w:r>
    </w:p>
    <w:p w14:paraId="766D6088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5、建筑工程专业贰级注册建造师证书、B类安全生产考核合格证书；（复印件并加盖单位印章）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滨海县天源新能源有限公司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62DBD7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B88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附件1、报价函格式</w:t>
      </w:r>
    </w:p>
    <w:p w14:paraId="34F0B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3B5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p w14:paraId="2240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83" w:firstLineChars="2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  价  函</w:t>
      </w:r>
    </w:p>
    <w:p w14:paraId="6809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83" w:firstLineChars="200"/>
        <w:jc w:val="center"/>
        <w:textAlignment w:val="auto"/>
        <w:rPr>
          <w:b/>
          <w:sz w:val="44"/>
          <w:szCs w:val="44"/>
        </w:rPr>
      </w:pPr>
    </w:p>
    <w:p w14:paraId="2067E8C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jc w:val="left"/>
        <w:textAlignment w:val="auto"/>
        <w:rPr>
          <w:color w:val="000000"/>
          <w:sz w:val="24"/>
          <w:u w:val="single"/>
        </w:rPr>
      </w:pPr>
      <w:r>
        <w:rPr>
          <w:rFonts w:hint="eastAsia"/>
          <w:b w:val="0"/>
          <w:bCs/>
          <w:sz w:val="24"/>
          <w:szCs w:val="24"/>
          <w:u w:val="single"/>
          <w:lang w:val="en-US" w:eastAsia="zh-CN"/>
        </w:rPr>
        <w:t>滨海县天源新能源有限公司</w:t>
      </w:r>
      <w:r>
        <w:rPr>
          <w:rFonts w:hint="eastAsia"/>
          <w:color w:val="000000"/>
          <w:sz w:val="24"/>
          <w:u w:val="single"/>
        </w:rPr>
        <w:t>（询价人）：</w:t>
      </w:r>
    </w:p>
    <w:p w14:paraId="48C2C5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根据已收到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 w:cstheme="minorBidi"/>
          <w:b w:val="0"/>
          <w:bCs/>
          <w:kern w:val="2"/>
          <w:sz w:val="24"/>
          <w:szCs w:val="24"/>
          <w:u w:val="single"/>
          <w:lang w:val="en-US" w:eastAsia="zh-CN" w:bidi="ar-SA"/>
        </w:rPr>
        <w:t>滨海县西湖路幼儿园维修项目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/>
          <w:color w:val="000000"/>
          <w:sz w:val="24"/>
        </w:rPr>
        <w:t>的询价函，我单位经考察现场和研究上述</w:t>
      </w:r>
      <w:r>
        <w:rPr>
          <w:rFonts w:hint="eastAsia"/>
          <w:color w:val="000000"/>
          <w:sz w:val="24"/>
          <w:lang w:val="en-US" w:eastAsia="zh-CN"/>
        </w:rPr>
        <w:t>项目</w:t>
      </w:r>
      <w:r>
        <w:rPr>
          <w:rFonts w:hint="eastAsia"/>
          <w:color w:val="000000"/>
          <w:sz w:val="24"/>
        </w:rPr>
        <w:t>询价函和其他有关文件后，愿意以</w:t>
      </w:r>
    </w:p>
    <w:p w14:paraId="7E04D5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大写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  <w:lang w:eastAsia="zh-CN"/>
        </w:rPr>
        <w:t>（￥：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  <w:u w:val="single"/>
          <w:lang w:eastAsia="zh-CN"/>
        </w:rPr>
        <w:t>）</w:t>
      </w:r>
      <w:r>
        <w:rPr>
          <w:rFonts w:hint="eastAsia"/>
          <w:b/>
          <w:sz w:val="24"/>
          <w:szCs w:val="24"/>
        </w:rPr>
        <w:t>的</w:t>
      </w:r>
      <w:r>
        <w:rPr>
          <w:rFonts w:hint="eastAsia"/>
          <w:b/>
          <w:sz w:val="24"/>
          <w:szCs w:val="24"/>
          <w:lang w:eastAsia="zh-CN"/>
        </w:rPr>
        <w:t>总价承包本</w:t>
      </w:r>
      <w:r>
        <w:rPr>
          <w:rFonts w:hint="eastAsia"/>
          <w:b/>
          <w:sz w:val="24"/>
          <w:szCs w:val="24"/>
          <w:lang w:val="en-US" w:eastAsia="zh-CN"/>
        </w:rPr>
        <w:t>次询价</w:t>
      </w:r>
      <w:r>
        <w:rPr>
          <w:rFonts w:hint="eastAsia"/>
          <w:b/>
          <w:sz w:val="24"/>
          <w:szCs w:val="24"/>
          <w:lang w:eastAsia="zh-CN"/>
        </w:rPr>
        <w:t>范围内的</w:t>
      </w:r>
      <w:r>
        <w:rPr>
          <w:rFonts w:hint="eastAsia"/>
          <w:b/>
          <w:sz w:val="24"/>
          <w:szCs w:val="24"/>
          <w:lang w:val="en-US" w:eastAsia="zh-CN"/>
        </w:rPr>
        <w:t>全部服务</w:t>
      </w:r>
      <w:r>
        <w:rPr>
          <w:rFonts w:hint="eastAsia"/>
          <w:b/>
          <w:sz w:val="24"/>
          <w:szCs w:val="24"/>
          <w:lang w:eastAsia="zh-CN"/>
        </w:rPr>
        <w:t>内容</w:t>
      </w:r>
      <w:r>
        <w:rPr>
          <w:rFonts w:hint="eastAsia"/>
          <w:b/>
          <w:sz w:val="24"/>
          <w:szCs w:val="24"/>
        </w:rPr>
        <w:t>，</w:t>
      </w:r>
      <w:r>
        <w:rPr>
          <w:rFonts w:hint="eastAsia"/>
          <w:b w:val="0"/>
          <w:bCs/>
          <w:sz w:val="24"/>
          <w:szCs w:val="24"/>
        </w:rPr>
        <w:t>遵照国家有关法律、法规和标准规范满足</w:t>
      </w:r>
      <w:r>
        <w:rPr>
          <w:rFonts w:hint="eastAsia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/>
          <w:b w:val="0"/>
          <w:bCs/>
          <w:sz w:val="24"/>
          <w:szCs w:val="24"/>
        </w:rPr>
        <w:t>人约定的服务内容承担本项目</w:t>
      </w:r>
      <w:r>
        <w:rPr>
          <w:rFonts w:hint="eastAsia"/>
          <w:b w:val="0"/>
          <w:bCs/>
          <w:sz w:val="24"/>
          <w:szCs w:val="24"/>
          <w:lang w:val="en-US" w:eastAsia="zh-CN"/>
        </w:rPr>
        <w:t>全部约定服务内容</w:t>
      </w:r>
      <w:r>
        <w:rPr>
          <w:rFonts w:hint="eastAsia"/>
          <w:b w:val="0"/>
          <w:bCs/>
          <w:sz w:val="24"/>
          <w:szCs w:val="24"/>
        </w:rPr>
        <w:t>。</w:t>
      </w:r>
    </w:p>
    <w:p w14:paraId="408196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right"/>
        <w:textAlignment w:val="auto"/>
        <w:rPr>
          <w:color w:val="000000"/>
          <w:sz w:val="24"/>
        </w:rPr>
      </w:pPr>
    </w:p>
    <w:p w14:paraId="3CCB7E3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center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报价人</w:t>
      </w:r>
      <w:r>
        <w:rPr>
          <w:rFonts w:hint="eastAsia"/>
          <w:color w:val="000000"/>
          <w:sz w:val="24"/>
        </w:rPr>
        <w:t>：（盖章）</w:t>
      </w:r>
    </w:p>
    <w:p w14:paraId="340EA9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jc w:val="right"/>
        <w:textAlignment w:val="auto"/>
        <w:rPr>
          <w:rFonts w:hint="eastAsia"/>
          <w:color w:val="000000"/>
          <w:sz w:val="24"/>
        </w:rPr>
      </w:pPr>
    </w:p>
    <w:p w14:paraId="6483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jc w:val="right"/>
        <w:textAlignment w:val="auto"/>
      </w:pPr>
    </w:p>
    <w:p w14:paraId="45D259F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center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 </w:t>
      </w:r>
      <w:r>
        <w:rPr>
          <w:rFonts w:hint="eastAsia"/>
          <w:color w:val="000000"/>
          <w:sz w:val="24"/>
        </w:rPr>
        <w:t>法定代表人：（签字</w:t>
      </w:r>
      <w:r>
        <w:rPr>
          <w:rFonts w:hint="eastAsia"/>
          <w:color w:val="000000"/>
          <w:sz w:val="24"/>
          <w:lang w:val="en-US" w:eastAsia="zh-CN"/>
        </w:rPr>
        <w:t>或</w:t>
      </w:r>
      <w:r>
        <w:rPr>
          <w:rFonts w:hint="eastAsia"/>
          <w:color w:val="000000"/>
          <w:sz w:val="24"/>
        </w:rPr>
        <w:t>盖章）</w:t>
      </w:r>
    </w:p>
    <w:p w14:paraId="4C37A3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jc w:val="right"/>
        <w:textAlignment w:val="auto"/>
        <w:rPr>
          <w:rFonts w:hint="eastAsia"/>
          <w:color w:val="000000"/>
          <w:sz w:val="24"/>
        </w:rPr>
      </w:pPr>
    </w:p>
    <w:p w14:paraId="3271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jc w:val="right"/>
        <w:textAlignment w:val="auto"/>
      </w:pPr>
    </w:p>
    <w:p w14:paraId="21274D0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日期： </w:t>
      </w:r>
      <w:r>
        <w:rPr>
          <w:rFonts w:hint="eastAsia"/>
          <w:color w:val="000000"/>
          <w:sz w:val="24"/>
          <w:lang w:val="en-US" w:eastAsia="zh-CN"/>
        </w:rPr>
        <w:t>2025</w:t>
      </w:r>
      <w:r>
        <w:rPr>
          <w:rFonts w:hint="eastAsia"/>
          <w:color w:val="000000"/>
          <w:sz w:val="24"/>
        </w:rPr>
        <w:t xml:space="preserve">年    月   </w:t>
      </w:r>
      <w:r>
        <w:rPr>
          <w:rFonts w:hint="eastAsia"/>
          <w:color w:val="000000"/>
          <w:sz w:val="24"/>
          <w:lang w:val="en-US" w:eastAsia="zh-CN"/>
        </w:rPr>
        <w:t xml:space="preserve"> 日</w:t>
      </w:r>
    </w:p>
    <w:p w14:paraId="53A449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3ED4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35BFE9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5EC0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7CC1C6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0FF5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5DFD64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7160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E1EB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6205D5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2FE5A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712C57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59776B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76AE16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C027F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3302D6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附件2、</w:t>
      </w: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授权委托书格式</w:t>
      </w:r>
    </w:p>
    <w:p w14:paraId="1393F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授权委托书</w:t>
      </w:r>
      <w:bookmarkEnd w:id="0"/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1EF279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1C0DC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526863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附件3、报价清单</w:t>
      </w:r>
    </w:p>
    <w:tbl>
      <w:tblPr>
        <w:tblStyle w:val="7"/>
        <w:tblW w:w="9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400"/>
        <w:gridCol w:w="2466"/>
        <w:gridCol w:w="934"/>
        <w:gridCol w:w="939"/>
        <w:gridCol w:w="1395"/>
        <w:gridCol w:w="1616"/>
      </w:tblGrid>
      <w:tr w14:paraId="40D1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8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C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8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3C52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E0A5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2C42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EDE8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5BB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7474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</w:tr>
      <w:tr w14:paraId="7A92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6C3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0793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C6E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6DC9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7FE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072BC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9B9C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2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会议室、教室、休息室、走廊、斜屋面等处漏水点注浆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1、采用注浆方式堵漏（漏水处乳胶漆恢复）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53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5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屋顶女儿墙处防水卷材脱落地方才去SBS重新封堵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D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1、SBS厚度3.0mm，上口部分采用油膏封堵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2、长度150m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1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05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D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屋顶女儿墙以及压顶粉刷层脱落地方铲除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B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E9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4A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8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屋顶女儿墙以及压顶粉刷层脱落处用1:2水泥砂浆重新粉厚度20mm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22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1E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C5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0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基层涂刷JS防水涂料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9A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C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9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D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C25细石砼倒角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1、长度300米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2、高度100mm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3、下底宽120mm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5C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66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00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8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两处伸缩缝漏水处理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2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EB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8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2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建筑垃圾处置费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BB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BB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3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0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2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6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D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3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8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 xml:space="preserve">合计：     </w:t>
            </w: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大写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（￥：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）</w:t>
            </w:r>
          </w:p>
        </w:tc>
      </w:tr>
    </w:tbl>
    <w:p w14:paraId="197D963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right"/>
        <w:textAlignment w:val="auto"/>
        <w:rPr>
          <w:color w:val="000000"/>
          <w:sz w:val="24"/>
        </w:rPr>
      </w:pPr>
    </w:p>
    <w:p w14:paraId="5E4C8C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center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EC0529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center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报价人</w:t>
      </w:r>
      <w:r>
        <w:rPr>
          <w:rFonts w:hint="eastAsia"/>
          <w:color w:val="000000"/>
          <w:sz w:val="24"/>
        </w:rPr>
        <w:t>：（盖章）</w:t>
      </w:r>
    </w:p>
    <w:p w14:paraId="1AE813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jc w:val="right"/>
        <w:textAlignment w:val="auto"/>
        <w:rPr>
          <w:rFonts w:hint="eastAsia"/>
          <w:color w:val="000000"/>
          <w:sz w:val="24"/>
        </w:rPr>
      </w:pPr>
    </w:p>
    <w:p w14:paraId="2180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jc w:val="right"/>
        <w:textAlignment w:val="auto"/>
      </w:pPr>
    </w:p>
    <w:p w14:paraId="3F01D21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jc w:val="center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 </w:t>
      </w:r>
      <w:r>
        <w:rPr>
          <w:rFonts w:hint="eastAsia"/>
          <w:color w:val="000000"/>
          <w:sz w:val="24"/>
        </w:rPr>
        <w:t>法定代表人：（签字</w:t>
      </w:r>
      <w:r>
        <w:rPr>
          <w:rFonts w:hint="eastAsia"/>
          <w:color w:val="000000"/>
          <w:sz w:val="24"/>
          <w:lang w:val="en-US" w:eastAsia="zh-CN"/>
        </w:rPr>
        <w:t>或</w:t>
      </w:r>
      <w:r>
        <w:rPr>
          <w:rFonts w:hint="eastAsia"/>
          <w:color w:val="000000"/>
          <w:sz w:val="24"/>
        </w:rPr>
        <w:t>盖章）</w:t>
      </w:r>
    </w:p>
    <w:p w14:paraId="3272EB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jc w:val="right"/>
        <w:textAlignment w:val="auto"/>
        <w:rPr>
          <w:rFonts w:hint="eastAsia"/>
          <w:color w:val="000000"/>
          <w:sz w:val="24"/>
        </w:rPr>
      </w:pPr>
    </w:p>
    <w:p w14:paraId="3E1B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jc w:val="right"/>
        <w:textAlignment w:val="auto"/>
      </w:pPr>
    </w:p>
    <w:p w14:paraId="1E526B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color w:val="000000"/>
          <w:sz w:val="24"/>
        </w:rPr>
        <w:t xml:space="preserve"> 日期： </w:t>
      </w:r>
      <w:r>
        <w:rPr>
          <w:rFonts w:hint="eastAsia"/>
          <w:color w:val="000000"/>
          <w:sz w:val="24"/>
          <w:lang w:val="en-US" w:eastAsia="zh-CN"/>
        </w:rPr>
        <w:t>2025</w:t>
      </w:r>
      <w:r>
        <w:rPr>
          <w:rFonts w:hint="eastAsia"/>
          <w:color w:val="000000"/>
          <w:sz w:val="24"/>
        </w:rPr>
        <w:t xml:space="preserve">年    月   </w:t>
      </w:r>
      <w:r>
        <w:rPr>
          <w:rFonts w:hint="eastAsia"/>
          <w:color w:val="000000"/>
          <w:sz w:val="24"/>
          <w:lang w:val="en-US" w:eastAsia="zh-CN"/>
        </w:rPr>
        <w:t xml:space="preserve"> 日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374420"/>
    <w:rsid w:val="017B1FDF"/>
    <w:rsid w:val="019C42A9"/>
    <w:rsid w:val="03C41F80"/>
    <w:rsid w:val="03E668D5"/>
    <w:rsid w:val="044F665C"/>
    <w:rsid w:val="04545C26"/>
    <w:rsid w:val="06702467"/>
    <w:rsid w:val="06974214"/>
    <w:rsid w:val="06B87282"/>
    <w:rsid w:val="06C47BB0"/>
    <w:rsid w:val="06FA1CF2"/>
    <w:rsid w:val="07015921"/>
    <w:rsid w:val="077B1783"/>
    <w:rsid w:val="07F96F2F"/>
    <w:rsid w:val="096442C0"/>
    <w:rsid w:val="0A5C582A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3135720"/>
    <w:rsid w:val="13980C9F"/>
    <w:rsid w:val="14CC4DDF"/>
    <w:rsid w:val="154A7C15"/>
    <w:rsid w:val="15592709"/>
    <w:rsid w:val="15A13FE1"/>
    <w:rsid w:val="15C03DE9"/>
    <w:rsid w:val="15C937A4"/>
    <w:rsid w:val="15E77372"/>
    <w:rsid w:val="16DC051F"/>
    <w:rsid w:val="17F34C85"/>
    <w:rsid w:val="18741523"/>
    <w:rsid w:val="189330AB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834C98"/>
    <w:rsid w:val="22363300"/>
    <w:rsid w:val="231772F6"/>
    <w:rsid w:val="24444476"/>
    <w:rsid w:val="256030EB"/>
    <w:rsid w:val="25682387"/>
    <w:rsid w:val="258B1974"/>
    <w:rsid w:val="26331BFF"/>
    <w:rsid w:val="27A44B42"/>
    <w:rsid w:val="287265EE"/>
    <w:rsid w:val="2A13795C"/>
    <w:rsid w:val="2AF97A64"/>
    <w:rsid w:val="2D6573EE"/>
    <w:rsid w:val="2DFC6DDE"/>
    <w:rsid w:val="2E401EF2"/>
    <w:rsid w:val="2FEC2378"/>
    <w:rsid w:val="313E4DC4"/>
    <w:rsid w:val="31423ADA"/>
    <w:rsid w:val="32217090"/>
    <w:rsid w:val="334E305A"/>
    <w:rsid w:val="34913157"/>
    <w:rsid w:val="354636A3"/>
    <w:rsid w:val="35A039CC"/>
    <w:rsid w:val="35EA1EB9"/>
    <w:rsid w:val="38564630"/>
    <w:rsid w:val="38831B91"/>
    <w:rsid w:val="390F4C31"/>
    <w:rsid w:val="39957AEB"/>
    <w:rsid w:val="3A40479E"/>
    <w:rsid w:val="3ACE6741"/>
    <w:rsid w:val="3B6B535F"/>
    <w:rsid w:val="3BAC551D"/>
    <w:rsid w:val="3CAE5EC9"/>
    <w:rsid w:val="3DAE58B5"/>
    <w:rsid w:val="3DD354D0"/>
    <w:rsid w:val="3E083824"/>
    <w:rsid w:val="3E5041E4"/>
    <w:rsid w:val="3E881169"/>
    <w:rsid w:val="3F317F68"/>
    <w:rsid w:val="40676201"/>
    <w:rsid w:val="419034DB"/>
    <w:rsid w:val="41D95361"/>
    <w:rsid w:val="42AF5DC0"/>
    <w:rsid w:val="4605530A"/>
    <w:rsid w:val="46580019"/>
    <w:rsid w:val="473A04D5"/>
    <w:rsid w:val="48700237"/>
    <w:rsid w:val="493C79DB"/>
    <w:rsid w:val="494A0AAA"/>
    <w:rsid w:val="4AE64CC8"/>
    <w:rsid w:val="4B9A6A54"/>
    <w:rsid w:val="4BBD2E8F"/>
    <w:rsid w:val="4D472996"/>
    <w:rsid w:val="4E326885"/>
    <w:rsid w:val="4E404914"/>
    <w:rsid w:val="4E74512F"/>
    <w:rsid w:val="4E772300"/>
    <w:rsid w:val="4F717BEA"/>
    <w:rsid w:val="4F7445A4"/>
    <w:rsid w:val="50890FB3"/>
    <w:rsid w:val="51140045"/>
    <w:rsid w:val="51203AFD"/>
    <w:rsid w:val="518D15C2"/>
    <w:rsid w:val="51E03250"/>
    <w:rsid w:val="51E14DCF"/>
    <w:rsid w:val="528B1B0D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4517BC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5377FC5"/>
    <w:rsid w:val="663B11D9"/>
    <w:rsid w:val="66B14A8E"/>
    <w:rsid w:val="66FB0554"/>
    <w:rsid w:val="67A14C5A"/>
    <w:rsid w:val="68CC390D"/>
    <w:rsid w:val="68E759F0"/>
    <w:rsid w:val="697F5FDF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3205135"/>
    <w:rsid w:val="73CC79FC"/>
    <w:rsid w:val="746A5C9C"/>
    <w:rsid w:val="75993E59"/>
    <w:rsid w:val="75AD5F42"/>
    <w:rsid w:val="75E2660D"/>
    <w:rsid w:val="765C39BC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1566</Words>
  <Characters>1664</Characters>
  <Lines>0</Lines>
  <Paragraphs>0</Paragraphs>
  <TotalTime>1</TotalTime>
  <ScaleCrop>false</ScaleCrop>
  <LinksUpToDate>false</LinksUpToDate>
  <CharactersWithSpaces>1983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2025-07-08T08:13:00Z</cp:lastPrinted>
  <dcterms:modified xsi:type="dcterms:W3CDTF">2025-07-21T09:27:47Z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